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43A" w:rsidRPr="00E03EBD" w:rsidRDefault="00A1043A" w:rsidP="00E03EBD">
      <w:pPr>
        <w:pStyle w:val="docdata"/>
        <w:widowControl w:val="0"/>
        <w:spacing w:before="0" w:beforeAutospacing="0" w:after="0" w:afterAutospacing="0"/>
        <w:jc w:val="both"/>
      </w:pPr>
      <w:r w:rsidRPr="00E03EBD">
        <w:rPr>
          <w:b/>
          <w:bCs/>
          <w:color w:val="000000"/>
        </w:rPr>
        <w:t>ОФОРМЛЕНИЕ СУБСИДИЙ НА ОПЛАТУ ЖИЛОГО ПОМЕЩЕНИЯ И КОММУНАЛЬНЫХ УСЛУГ ГРАЖДАНАМ (СЕМЬЯМ)</w:t>
      </w:r>
    </w:p>
    <w:p w:rsidR="00A1043A" w:rsidRPr="00E03EBD" w:rsidRDefault="00A1043A" w:rsidP="00E03EBD">
      <w:pPr>
        <w:pStyle w:val="a3"/>
        <w:widowControl w:val="0"/>
        <w:spacing w:before="0" w:beforeAutospacing="0" w:after="0" w:afterAutospacing="0"/>
        <w:ind w:firstLine="708"/>
        <w:jc w:val="both"/>
      </w:pPr>
      <w:r w:rsidRPr="00E03EBD">
        <w:t> </w:t>
      </w:r>
    </w:p>
    <w:p w:rsidR="00A1043A" w:rsidRPr="00E03EBD" w:rsidRDefault="00A1043A" w:rsidP="00E03EBD">
      <w:pPr>
        <w:pStyle w:val="a3"/>
        <w:widowControl w:val="0"/>
        <w:spacing w:before="0" w:beforeAutospacing="0" w:after="0" w:afterAutospacing="0"/>
        <w:ind w:firstLine="708"/>
        <w:jc w:val="both"/>
      </w:pPr>
      <w:r w:rsidRPr="00E03EBD">
        <w:rPr>
          <w:b/>
          <w:bCs/>
          <w:color w:val="000000"/>
        </w:rPr>
        <w:t>1. Рассмотрение вопроса о назначении субсидии семье</w:t>
      </w:r>
    </w:p>
    <w:p w:rsidR="00A1043A" w:rsidRPr="00E03EBD" w:rsidRDefault="00A1043A" w:rsidP="00E03EBD">
      <w:pPr>
        <w:pStyle w:val="a3"/>
        <w:widowControl w:val="0"/>
        <w:spacing w:before="0" w:beforeAutospacing="0" w:after="0" w:afterAutospacing="0"/>
        <w:ind w:firstLine="709"/>
        <w:jc w:val="both"/>
        <w:rPr>
          <w:color w:val="000000"/>
        </w:rPr>
      </w:pPr>
      <w:r w:rsidRPr="00E03EBD">
        <w:rPr>
          <w:color w:val="000000"/>
        </w:rPr>
        <w:t xml:space="preserve">Рассмотрение вопроса о назначении </w:t>
      </w:r>
      <w:r w:rsidR="00DD2989" w:rsidRPr="00E03EBD">
        <w:rPr>
          <w:color w:val="000000"/>
        </w:rPr>
        <w:t xml:space="preserve">жилищной </w:t>
      </w:r>
      <w:r w:rsidRPr="00E03EBD">
        <w:rPr>
          <w:color w:val="000000"/>
        </w:rPr>
        <w:t xml:space="preserve">субсидии семье производится </w:t>
      </w:r>
      <w:r w:rsidR="00481489" w:rsidRPr="00E03EBD">
        <w:rPr>
          <w:color w:val="000000"/>
        </w:rPr>
        <w:t>У</w:t>
      </w:r>
      <w:r w:rsidRPr="00E03EBD">
        <w:rPr>
          <w:color w:val="000000"/>
        </w:rPr>
        <w:t>правлением социальной защиты населения администрации города Магнитогорска (далее</w:t>
      </w:r>
      <w:r w:rsidR="00481489" w:rsidRPr="00E03EBD">
        <w:rPr>
          <w:color w:val="000000"/>
        </w:rPr>
        <w:t xml:space="preserve"> - </w:t>
      </w:r>
      <w:r w:rsidRPr="00E03EBD">
        <w:rPr>
          <w:color w:val="000000"/>
        </w:rPr>
        <w:t>УСЗН) на основании заявления гражданина с приложением комплекта документов и указанием сведений, установленных постановлением Правительства РФ от 14 декабря 2005 г. № 761 “О предоставлении субсидий на оплату жилого помещения и коммунальных услуг”.</w:t>
      </w:r>
    </w:p>
    <w:p w:rsidR="003B5AD1" w:rsidRPr="00E03EBD" w:rsidRDefault="003B5AD1" w:rsidP="00E03EBD">
      <w:pPr>
        <w:pStyle w:val="a3"/>
        <w:widowControl w:val="0"/>
        <w:spacing w:before="0" w:beforeAutospacing="0" w:after="0" w:afterAutospacing="0"/>
        <w:ind w:firstLine="709"/>
        <w:jc w:val="both"/>
      </w:pPr>
      <w:r w:rsidRPr="00E03EBD">
        <w:t xml:space="preserve">Заявление о назначении жилищной субсидии можно представить в электронном виде через Портал государственных услуг Российской Федерации </w:t>
      </w:r>
      <w:r w:rsidRPr="00E03EBD">
        <w:rPr>
          <w:b/>
        </w:rPr>
        <w:t>http://www.gosuslugi.ru</w:t>
      </w:r>
      <w:r w:rsidRPr="00E03EBD">
        <w:t>, с приложением сканированных документов. При этом заявление и документы (сведения) подписываются усиленной квалифицированной электронной подписью или усиленной неквалифицированной электронной подписью.</w:t>
      </w:r>
    </w:p>
    <w:p w:rsidR="0064336D" w:rsidRPr="00E03EBD" w:rsidRDefault="0064336D" w:rsidP="00E03EBD">
      <w:pPr>
        <w:pStyle w:val="a3"/>
        <w:widowControl w:val="0"/>
        <w:spacing w:before="0" w:beforeAutospacing="0" w:after="0" w:afterAutospacing="0"/>
        <w:ind w:firstLine="708"/>
        <w:jc w:val="both"/>
        <w:rPr>
          <w:color w:val="000000"/>
        </w:rPr>
      </w:pPr>
      <w:r w:rsidRPr="00E03EBD">
        <w:rPr>
          <w:color w:val="000000"/>
        </w:rPr>
        <w:t>Также для оформления жилищной субсидии необходимо обратиться в территориальный отдел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Магнитогорском городском округе (далее – ТО ОГАУ «МФЦ»), которые осуществляют свою деятельность по принципу «одного окна».</w:t>
      </w:r>
    </w:p>
    <w:p w:rsidR="0064336D" w:rsidRPr="00E03EBD" w:rsidRDefault="0064336D" w:rsidP="00E03EBD">
      <w:pPr>
        <w:pStyle w:val="a3"/>
        <w:widowControl w:val="0"/>
        <w:spacing w:before="0" w:beforeAutospacing="0" w:after="0" w:afterAutospacing="0"/>
        <w:ind w:firstLine="708"/>
        <w:jc w:val="both"/>
        <w:rPr>
          <w:color w:val="000000"/>
        </w:rPr>
      </w:pPr>
      <w:r w:rsidRPr="00E03EBD">
        <w:rPr>
          <w:color w:val="000000"/>
        </w:rPr>
        <w:t>Для одиноко проживающих пенсионеров и семей, состоящих только из пенсионеров, утверждена новая форма заявления на назначение жилищной субсидии, в которой гражданин дает согласие на автоматическое переоформление жилищной субсидии на следующий период. Для реализации данного права гражданам необходимо обратиться с пакетом документов в ТО ОГАУ «МФЦ». Специалистами ТО ОГАУ «МФЦ» осуществляется услуги по выездному обслуживанию граждан. Данная услуга осуществляется на платно/бесплатной основе. Бесплатно выезд работника ТО ОГАУ «МФЦ» осуществляется для следующих категорий граждан:</w:t>
      </w:r>
    </w:p>
    <w:p w:rsidR="0064336D" w:rsidRPr="00E03EBD" w:rsidRDefault="0064336D" w:rsidP="00E03EBD">
      <w:pPr>
        <w:pStyle w:val="a3"/>
        <w:widowControl w:val="0"/>
        <w:spacing w:before="0" w:beforeAutospacing="0" w:after="0" w:afterAutospacing="0"/>
        <w:ind w:firstLine="708"/>
        <w:jc w:val="both"/>
        <w:rPr>
          <w:color w:val="000000"/>
        </w:rPr>
      </w:pPr>
      <w:r w:rsidRPr="00E03EBD">
        <w:rPr>
          <w:color w:val="000000"/>
        </w:rPr>
        <w:t>- инвалиды I и II групп;</w:t>
      </w:r>
    </w:p>
    <w:p w:rsidR="0064336D" w:rsidRPr="00E03EBD" w:rsidRDefault="0064336D" w:rsidP="00E03EBD">
      <w:pPr>
        <w:pStyle w:val="a3"/>
        <w:widowControl w:val="0"/>
        <w:spacing w:before="0" w:beforeAutospacing="0" w:after="0" w:afterAutospacing="0"/>
        <w:ind w:firstLine="708"/>
        <w:jc w:val="both"/>
        <w:rPr>
          <w:color w:val="000000"/>
        </w:rPr>
      </w:pPr>
      <w:r w:rsidRPr="00E03EBD">
        <w:rPr>
          <w:color w:val="000000"/>
        </w:rPr>
        <w:t>- ветераны Великой Отечественной войны;</w:t>
      </w:r>
    </w:p>
    <w:p w:rsidR="0064336D" w:rsidRPr="00E03EBD" w:rsidRDefault="0064336D" w:rsidP="00E03EBD">
      <w:pPr>
        <w:pStyle w:val="a3"/>
        <w:widowControl w:val="0"/>
        <w:spacing w:before="0" w:beforeAutospacing="0" w:after="0" w:afterAutospacing="0"/>
        <w:ind w:firstLine="708"/>
        <w:jc w:val="both"/>
        <w:rPr>
          <w:color w:val="000000"/>
        </w:rPr>
      </w:pPr>
      <w:r w:rsidRPr="00E03EBD">
        <w:rPr>
          <w:color w:val="000000"/>
        </w:rPr>
        <w:t>- граждане, достигшие 80-летнего возраста.</w:t>
      </w:r>
    </w:p>
    <w:p w:rsidR="0064336D" w:rsidRPr="00E03EBD" w:rsidRDefault="0064336D" w:rsidP="00E03EBD">
      <w:pPr>
        <w:pStyle w:val="a3"/>
        <w:widowControl w:val="0"/>
        <w:spacing w:before="0" w:beforeAutospacing="0" w:after="0" w:afterAutospacing="0"/>
        <w:ind w:firstLine="708"/>
        <w:jc w:val="both"/>
        <w:rPr>
          <w:color w:val="000000"/>
        </w:rPr>
      </w:pPr>
      <w:r w:rsidRPr="00E03EBD">
        <w:rPr>
          <w:color w:val="000000"/>
        </w:rPr>
        <w:t>В случае если одиноко проживающий пенсионер или семья, состоящая только из пенсионеров, достигших возраста, дающего право на получение пенсии по старости, проживают в жилом помещении, принадлежащем на праве собственности лицам, связанным с ними родством и (или) свойством, необходимо дополнительно представить документы, подтверждающие родство (свойство) между гражданами.</w:t>
      </w:r>
    </w:p>
    <w:p w:rsidR="0064336D" w:rsidRPr="00E03EBD" w:rsidRDefault="0064336D" w:rsidP="00E03EBD">
      <w:pPr>
        <w:pStyle w:val="a3"/>
        <w:widowControl w:val="0"/>
        <w:spacing w:before="0" w:beforeAutospacing="0" w:after="0" w:afterAutospacing="0"/>
        <w:ind w:firstLine="708"/>
        <w:jc w:val="both"/>
        <w:rPr>
          <w:color w:val="000000"/>
        </w:rPr>
      </w:pPr>
      <w:r w:rsidRPr="00E03EBD">
        <w:rPr>
          <w:color w:val="000000"/>
        </w:rPr>
        <w:t>Для граждан, находящихся на обслуживании в МУ «Комплексный центр социального обслуживания населения» помощь в переоформлении жилищной субсидии оказывают социальные работники.</w:t>
      </w:r>
    </w:p>
    <w:p w:rsidR="00A1043A" w:rsidRPr="00E03EBD" w:rsidRDefault="00A1043A" w:rsidP="00E03EBD">
      <w:pPr>
        <w:pStyle w:val="a3"/>
        <w:spacing w:before="0" w:beforeAutospacing="0" w:after="0" w:afterAutospacing="0"/>
        <w:ind w:right="763"/>
        <w:jc w:val="both"/>
      </w:pPr>
      <w:r w:rsidRPr="00E03EBD">
        <w:t> </w:t>
      </w:r>
    </w:p>
    <w:p w:rsidR="00A1043A" w:rsidRPr="00E03EBD" w:rsidRDefault="00A1043A" w:rsidP="00E03EBD">
      <w:pPr>
        <w:pStyle w:val="a3"/>
        <w:spacing w:before="0" w:beforeAutospacing="0" w:after="0" w:afterAutospacing="0"/>
        <w:ind w:right="763"/>
        <w:jc w:val="both"/>
        <w:rPr>
          <w:b/>
          <w:bCs/>
          <w:color w:val="000000"/>
        </w:rPr>
      </w:pPr>
      <w:r w:rsidRPr="00E03EBD">
        <w:rPr>
          <w:color w:val="000000"/>
        </w:rPr>
        <w:tab/>
      </w:r>
      <w:r w:rsidRPr="00E03EBD">
        <w:rPr>
          <w:b/>
          <w:bCs/>
          <w:color w:val="000000"/>
        </w:rPr>
        <w:t>2. Документы для оформления субсидии</w:t>
      </w:r>
    </w:p>
    <w:p w:rsidR="00E03EBD" w:rsidRPr="00E03EBD" w:rsidRDefault="00E03EBD" w:rsidP="00EA3F78">
      <w:pPr>
        <w:pStyle w:val="a3"/>
        <w:tabs>
          <w:tab w:val="left" w:pos="9355"/>
        </w:tabs>
        <w:spacing w:before="0" w:beforeAutospacing="0" w:after="0" w:afterAutospacing="0"/>
        <w:ind w:right="-1"/>
        <w:jc w:val="both"/>
      </w:pPr>
      <w:r w:rsidRPr="00E03EBD">
        <w:t>Для получения государственной услуги заявитель представляет заявление о предоставлении государственной услуги с указанием всех членов семьи и степени родства по форме, утвержденной Министерством (далее именуется - заявление), с приложением следующих документов (в зависимости от жизненной ситуации):</w:t>
      </w:r>
    </w:p>
    <w:p w:rsidR="00E03EBD" w:rsidRPr="00E03EBD" w:rsidRDefault="00E03EBD" w:rsidP="00EA3F78">
      <w:pPr>
        <w:pStyle w:val="a3"/>
        <w:tabs>
          <w:tab w:val="left" w:pos="9355"/>
        </w:tabs>
        <w:spacing w:before="0" w:beforeAutospacing="0" w:after="0" w:afterAutospacing="0"/>
        <w:ind w:right="-1"/>
        <w:jc w:val="both"/>
      </w:pPr>
      <w:r w:rsidRPr="00E03EBD">
        <w:t>1)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на оплату жилого помещения и коммунальных услуг (с предъявлением оригинала, если копия нотариально не заверена);</w:t>
      </w:r>
    </w:p>
    <w:p w:rsidR="00E03EBD" w:rsidRPr="00E03EBD" w:rsidRDefault="00E03EBD" w:rsidP="00EA3F78">
      <w:pPr>
        <w:pStyle w:val="a3"/>
        <w:tabs>
          <w:tab w:val="left" w:pos="9355"/>
        </w:tabs>
        <w:spacing w:before="0" w:beforeAutospacing="0" w:after="0" w:afterAutospacing="0"/>
        <w:ind w:right="-1"/>
        <w:jc w:val="both"/>
      </w:pPr>
      <w:r w:rsidRPr="00E03EBD">
        <w:lastRenderedPageBreak/>
        <w:t>2) сведения о родственниках и нетрудоспособных иждивенцах, являющихся членами семьи заявителя в соответствии со статьями 31 и 69 Жилищного кодекса Российской Федерации;</w:t>
      </w:r>
    </w:p>
    <w:p w:rsidR="00E03EBD" w:rsidRPr="00E03EBD" w:rsidRDefault="00E03EBD" w:rsidP="00EA3F78">
      <w:pPr>
        <w:pStyle w:val="a3"/>
        <w:tabs>
          <w:tab w:val="left" w:pos="9355"/>
        </w:tabs>
        <w:spacing w:before="0" w:beforeAutospacing="0" w:after="0" w:afterAutospacing="0"/>
        <w:ind w:right="-1"/>
        <w:jc w:val="both"/>
      </w:pPr>
      <w:r w:rsidRPr="00E03EBD">
        <w:t>3) сведения о признании в судебном порядке лиц, проживающих совместно с заявителем по месту постоянного жительства, членами его семьи;</w:t>
      </w:r>
    </w:p>
    <w:p w:rsidR="00E03EBD" w:rsidRPr="00E03EBD" w:rsidRDefault="00E03EBD" w:rsidP="00EA3F78">
      <w:pPr>
        <w:pStyle w:val="a3"/>
        <w:tabs>
          <w:tab w:val="left" w:pos="9355"/>
        </w:tabs>
        <w:spacing w:before="0" w:beforeAutospacing="0" w:after="0" w:afterAutospacing="0"/>
        <w:ind w:right="-1"/>
        <w:jc w:val="both"/>
      </w:pPr>
      <w:proofErr w:type="gramStart"/>
      <w:r w:rsidRPr="00E03EBD">
        <w:t>4) 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военнослужащих и гражданского персонала Главного управления специальных программ Президента Российской Федерации (за исключением военнослужащих, граждан</w:t>
      </w:r>
      <w:proofErr w:type="gramEnd"/>
      <w:r w:rsidRPr="00E03EBD">
        <w:t>,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w:t>
      </w:r>
    </w:p>
    <w:p w:rsidR="00E03EBD" w:rsidRPr="00E03EBD" w:rsidRDefault="00E03EBD" w:rsidP="00EA3F78">
      <w:pPr>
        <w:pStyle w:val="a3"/>
        <w:tabs>
          <w:tab w:val="left" w:pos="9355"/>
        </w:tabs>
        <w:spacing w:before="0" w:beforeAutospacing="0" w:after="0" w:afterAutospacing="0"/>
        <w:ind w:right="-1"/>
        <w:jc w:val="both"/>
      </w:pPr>
      <w:proofErr w:type="gramStart"/>
      <w:r w:rsidRPr="00E03EBD">
        <w:t>5) 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roofErr w:type="gramEnd"/>
    </w:p>
    <w:p w:rsidR="00E03EBD" w:rsidRPr="00E03EBD" w:rsidRDefault="00E03EBD" w:rsidP="00EA3F78">
      <w:pPr>
        <w:pStyle w:val="a3"/>
        <w:tabs>
          <w:tab w:val="left" w:pos="9356"/>
        </w:tabs>
        <w:spacing w:before="0" w:beforeAutospacing="0" w:after="0" w:afterAutospacing="0"/>
        <w:ind w:right="-1"/>
        <w:jc w:val="both"/>
      </w:pPr>
      <w:r w:rsidRPr="00E03EBD">
        <w:t>6) сведения о нахождении заявителя и (или) членов его семьи на полном государственном обеспечении;</w:t>
      </w:r>
    </w:p>
    <w:p w:rsidR="00E03EBD" w:rsidRPr="00E03EBD" w:rsidRDefault="00E03EBD" w:rsidP="00EA3F78">
      <w:pPr>
        <w:pStyle w:val="a3"/>
        <w:tabs>
          <w:tab w:val="left" w:pos="9355"/>
        </w:tabs>
        <w:spacing w:before="0" w:beforeAutospacing="0" w:after="0" w:afterAutospacing="0"/>
        <w:ind w:right="-1"/>
        <w:jc w:val="both"/>
      </w:pPr>
      <w:r w:rsidRPr="00E03EBD">
        <w:t>7) 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E03EBD" w:rsidRPr="00E03EBD" w:rsidRDefault="00E03EBD" w:rsidP="00EA3F78">
      <w:pPr>
        <w:pStyle w:val="a3"/>
        <w:tabs>
          <w:tab w:val="left" w:pos="9355"/>
        </w:tabs>
        <w:spacing w:before="0" w:beforeAutospacing="0" w:after="0" w:afterAutospacing="0"/>
        <w:ind w:right="-1"/>
        <w:jc w:val="both"/>
      </w:pPr>
      <w:r w:rsidRPr="00E03EBD">
        <w:t>8) сведения о нахождении заявителя и (или) членов его семьи на принудительном лечении по решению суда;</w:t>
      </w:r>
    </w:p>
    <w:p w:rsidR="00E03EBD" w:rsidRPr="00E03EBD" w:rsidRDefault="00E03EBD" w:rsidP="00EA3F78">
      <w:pPr>
        <w:pStyle w:val="a3"/>
        <w:tabs>
          <w:tab w:val="left" w:pos="9355"/>
        </w:tabs>
        <w:spacing w:before="0" w:beforeAutospacing="0" w:after="0" w:afterAutospacing="0"/>
        <w:ind w:right="-1"/>
        <w:jc w:val="both"/>
      </w:pPr>
      <w:proofErr w:type="gramStart"/>
      <w:r w:rsidRPr="00E03EBD">
        <w:t>9) 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roofErr w:type="gramEnd"/>
    </w:p>
    <w:p w:rsidR="00E03EBD" w:rsidRPr="00E03EBD" w:rsidRDefault="00E03EBD" w:rsidP="00EA3F78">
      <w:pPr>
        <w:pStyle w:val="a3"/>
        <w:tabs>
          <w:tab w:val="left" w:pos="9355"/>
        </w:tabs>
        <w:spacing w:before="0" w:beforeAutospacing="0" w:after="0" w:afterAutospacing="0"/>
        <w:ind w:right="-1"/>
        <w:jc w:val="both"/>
      </w:pPr>
      <w:r w:rsidRPr="00E03EBD">
        <w:t>10) сведения о суммах ежемесячного пожизненного содержания судей, вышедших в отставку;</w:t>
      </w:r>
    </w:p>
    <w:p w:rsidR="00E03EBD" w:rsidRPr="00E03EBD" w:rsidRDefault="00E03EBD" w:rsidP="00EA3F78">
      <w:pPr>
        <w:pStyle w:val="a3"/>
        <w:tabs>
          <w:tab w:val="left" w:pos="9355"/>
        </w:tabs>
        <w:spacing w:before="0" w:beforeAutospacing="0" w:after="0" w:afterAutospacing="0"/>
        <w:ind w:right="-1"/>
        <w:jc w:val="both"/>
      </w:pPr>
      <w:r w:rsidRPr="00E03EBD">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E03EBD" w:rsidRPr="00E03EBD" w:rsidRDefault="00E03EBD" w:rsidP="00EA3F78">
      <w:pPr>
        <w:pStyle w:val="a3"/>
        <w:tabs>
          <w:tab w:val="left" w:pos="8505"/>
          <w:tab w:val="left" w:pos="9355"/>
        </w:tabs>
        <w:spacing w:before="0" w:beforeAutospacing="0" w:after="0" w:afterAutospacing="0"/>
        <w:ind w:right="-1"/>
        <w:jc w:val="both"/>
      </w:pPr>
      <w:r w:rsidRPr="00E03EBD">
        <w:t>12) сведения о суммах дохода, полученного от источников за пределами Российской Федерации;</w:t>
      </w:r>
    </w:p>
    <w:p w:rsidR="00E03EBD" w:rsidRPr="00E03EBD" w:rsidRDefault="00E03EBD" w:rsidP="00EA3F78">
      <w:pPr>
        <w:pStyle w:val="a3"/>
        <w:tabs>
          <w:tab w:val="left" w:pos="8505"/>
          <w:tab w:val="left" w:pos="9355"/>
        </w:tabs>
        <w:spacing w:before="0" w:beforeAutospacing="0" w:after="0" w:afterAutospacing="0"/>
        <w:ind w:right="-1"/>
        <w:jc w:val="both"/>
      </w:pPr>
      <w:proofErr w:type="gramStart"/>
      <w:r w:rsidRPr="00E03EBD">
        <w:t xml:space="preserve">13) 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w:t>
      </w:r>
      <w:r w:rsidRPr="00E03EBD">
        <w:lastRenderedPageBreak/>
        <w:t>программ Президента Российской Федерации, а также из иных органов, в которых</w:t>
      </w:r>
      <w:proofErr w:type="gramEnd"/>
      <w:r w:rsidRPr="00E03EBD">
        <w:t xml:space="preserve">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E03EBD" w:rsidRPr="00E03EBD" w:rsidRDefault="00E03EBD" w:rsidP="00EA3F78">
      <w:pPr>
        <w:pStyle w:val="a3"/>
        <w:tabs>
          <w:tab w:val="left" w:pos="9355"/>
        </w:tabs>
        <w:spacing w:before="0" w:beforeAutospacing="0" w:after="0" w:afterAutospacing="0"/>
        <w:ind w:right="-1"/>
        <w:jc w:val="both"/>
      </w:pPr>
      <w:r w:rsidRPr="00E03EBD">
        <w:t>14)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E03EBD" w:rsidRPr="00E03EBD" w:rsidRDefault="00E03EBD" w:rsidP="00EA3F78">
      <w:pPr>
        <w:pStyle w:val="a3"/>
        <w:tabs>
          <w:tab w:val="left" w:pos="9355"/>
        </w:tabs>
        <w:spacing w:before="0" w:beforeAutospacing="0" w:after="0" w:afterAutospacing="0"/>
        <w:ind w:right="-1"/>
        <w:jc w:val="both"/>
      </w:pPr>
      <w:r w:rsidRPr="00E03EBD">
        <w:t>15) единовременная материальная помощь, выплачиваемая за счет средств федерального бюджета, бюджета Челябинской области, местных бюджетов и иных источников на лечение ребенка;</w:t>
      </w:r>
    </w:p>
    <w:p w:rsidR="00E03EBD" w:rsidRPr="00E03EBD" w:rsidRDefault="00E03EBD" w:rsidP="00EA3F78">
      <w:pPr>
        <w:pStyle w:val="a3"/>
        <w:tabs>
          <w:tab w:val="left" w:pos="9355"/>
        </w:tabs>
        <w:spacing w:before="0" w:beforeAutospacing="0" w:after="0" w:afterAutospacing="0"/>
        <w:ind w:right="-1"/>
        <w:jc w:val="both"/>
      </w:pPr>
      <w:r w:rsidRPr="00E03EBD">
        <w:t>16) сведения о лицах, признанных безвестно отсутствующими или объявленных умершими;</w:t>
      </w:r>
    </w:p>
    <w:p w:rsidR="00E03EBD" w:rsidRPr="00E03EBD" w:rsidRDefault="00E03EBD" w:rsidP="00EA3F78">
      <w:pPr>
        <w:pStyle w:val="a3"/>
        <w:tabs>
          <w:tab w:val="left" w:pos="9355"/>
        </w:tabs>
        <w:spacing w:before="0" w:beforeAutospacing="0" w:after="0" w:afterAutospacing="0"/>
        <w:ind w:right="763"/>
        <w:jc w:val="both"/>
      </w:pPr>
      <w:r w:rsidRPr="00E03EBD">
        <w:t>17) сведения о нахождении заявителя и (или) членов его семьи в розыске;</w:t>
      </w:r>
    </w:p>
    <w:p w:rsidR="00E03EBD" w:rsidRPr="00E03EBD" w:rsidRDefault="00E03EBD" w:rsidP="00EA3F78">
      <w:pPr>
        <w:pStyle w:val="a3"/>
        <w:tabs>
          <w:tab w:val="left" w:pos="9355"/>
        </w:tabs>
        <w:spacing w:before="0" w:beforeAutospacing="0" w:after="0" w:afterAutospacing="0"/>
        <w:ind w:right="763"/>
        <w:jc w:val="both"/>
      </w:pPr>
      <w:r w:rsidRPr="00E03EBD">
        <w:t>18) сведения о документе, подтверждающем полномочия представителя заявителя.</w:t>
      </w:r>
    </w:p>
    <w:p w:rsidR="00E03EBD" w:rsidRDefault="00E03EBD" w:rsidP="00EA3F78">
      <w:pPr>
        <w:pStyle w:val="a3"/>
        <w:tabs>
          <w:tab w:val="left" w:pos="9355"/>
        </w:tabs>
        <w:spacing w:before="0" w:beforeAutospacing="0" w:after="0" w:afterAutospacing="0"/>
        <w:ind w:right="-1"/>
        <w:jc w:val="both"/>
      </w:pPr>
      <w:r w:rsidRPr="00E03EBD">
        <w:t>Члены семей граждан, указанных в пункте 5 Правил предоставления субсидий на оплату жилого помещения и коммунальных услуг, утвержденных Постановлением N 761,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EA3F78" w:rsidRDefault="00EA3F78" w:rsidP="00EA3F78">
      <w:pPr>
        <w:pStyle w:val="a3"/>
        <w:tabs>
          <w:tab w:val="left" w:pos="9355"/>
        </w:tabs>
        <w:spacing w:before="0" w:beforeAutospacing="0" w:after="0" w:afterAutospacing="0"/>
        <w:ind w:right="763"/>
        <w:jc w:val="both"/>
      </w:pPr>
    </w:p>
    <w:p w:rsidR="00EA3F78" w:rsidRDefault="00EA3F78" w:rsidP="00EA3F78">
      <w:pPr>
        <w:pStyle w:val="a3"/>
        <w:tabs>
          <w:tab w:val="left" w:pos="8505"/>
          <w:tab w:val="left" w:pos="9355"/>
        </w:tabs>
        <w:spacing w:before="0" w:beforeAutospacing="0" w:after="0" w:afterAutospacing="0"/>
        <w:ind w:right="-1"/>
        <w:jc w:val="both"/>
      </w:pPr>
      <w:r w:rsidRPr="00EA3F78">
        <w:t>Заявитель вправе самостоятельно по соб</w:t>
      </w:r>
      <w:r>
        <w:t xml:space="preserve">ственной инициативе представить </w:t>
      </w:r>
      <w:r w:rsidRPr="00EA3F78">
        <w:t>документы, а также копии судебных актов о признании лиц, проживающих совместно с заявителем по месту постоянного жительства, членами его семьи - в случае наличия разногласий между заявителем и проживающими совместно с заявителем по месту постоянного жительства лицами по вопросу принадлежности к одной семье. В этом случае орган социальной защиты населения учитывает в качестве членов семьи заявителя лиц, признанных таковыми в судебном порядке.</w:t>
      </w:r>
    </w:p>
    <w:p w:rsidR="00A1043A" w:rsidRPr="00E03EBD" w:rsidRDefault="00A1043A" w:rsidP="00E03EBD">
      <w:pPr>
        <w:pStyle w:val="a3"/>
        <w:spacing w:before="0" w:beforeAutospacing="0" w:after="0" w:afterAutospacing="0"/>
        <w:ind w:firstLine="708"/>
        <w:jc w:val="both"/>
      </w:pPr>
      <w:r w:rsidRPr="00E03EBD">
        <w:t> </w:t>
      </w:r>
    </w:p>
    <w:p w:rsidR="009F473B" w:rsidRDefault="00A1043A" w:rsidP="00E03EBD">
      <w:pPr>
        <w:pStyle w:val="a3"/>
        <w:spacing w:before="0" w:beforeAutospacing="0" w:after="0" w:afterAutospacing="0"/>
        <w:ind w:left="-284" w:right="-143"/>
        <w:jc w:val="both"/>
        <w:rPr>
          <w:b/>
          <w:bCs/>
          <w:color w:val="000000"/>
        </w:rPr>
      </w:pPr>
      <w:r w:rsidRPr="00E03EBD">
        <w:rPr>
          <w:color w:val="000000"/>
        </w:rPr>
        <w:tab/>
      </w:r>
      <w:r w:rsidRPr="00E03EBD">
        <w:rPr>
          <w:color w:val="000000"/>
        </w:rPr>
        <w:tab/>
      </w:r>
      <w:r w:rsidRPr="00E03EBD">
        <w:rPr>
          <w:b/>
          <w:bCs/>
          <w:color w:val="000000"/>
        </w:rPr>
        <w:t xml:space="preserve">3. </w:t>
      </w:r>
      <w:r w:rsidR="009F473B">
        <w:rPr>
          <w:b/>
          <w:bCs/>
          <w:color w:val="000000"/>
        </w:rPr>
        <w:t>Способы подачи заявления на государственную услугу.</w:t>
      </w:r>
    </w:p>
    <w:p w:rsidR="005F677D" w:rsidRDefault="005F677D" w:rsidP="00E03EBD">
      <w:pPr>
        <w:pStyle w:val="a3"/>
        <w:spacing w:before="0" w:beforeAutospacing="0" w:after="0" w:afterAutospacing="0"/>
        <w:ind w:left="-284" w:right="-143"/>
        <w:jc w:val="both"/>
        <w:rPr>
          <w:b/>
          <w:bCs/>
          <w:color w:val="000000"/>
        </w:rPr>
      </w:pPr>
    </w:p>
    <w:p w:rsidR="009F473B" w:rsidRDefault="005F677D" w:rsidP="00E03EBD">
      <w:pPr>
        <w:pStyle w:val="a3"/>
        <w:spacing w:before="0" w:beforeAutospacing="0" w:after="0" w:afterAutospacing="0"/>
        <w:ind w:left="-284" w:right="-143"/>
        <w:jc w:val="both"/>
        <w:rPr>
          <w:b/>
          <w:bCs/>
          <w:color w:val="000000"/>
        </w:rPr>
      </w:pPr>
      <w:r>
        <w:rPr>
          <w:b/>
          <w:bCs/>
          <w:color w:val="000000"/>
        </w:rPr>
        <w:t>Ч</w:t>
      </w:r>
      <w:r w:rsidRPr="005F677D">
        <w:rPr>
          <w:b/>
          <w:bCs/>
          <w:color w:val="000000"/>
        </w:rPr>
        <w:t>ерез Портал государственных услуг Российской Федерации http://www.gosuslugi.ru, с приложением сканированных документов.</w:t>
      </w:r>
    </w:p>
    <w:p w:rsidR="009F473B" w:rsidRDefault="009F473B" w:rsidP="00E03EBD">
      <w:pPr>
        <w:pStyle w:val="a3"/>
        <w:spacing w:before="0" w:beforeAutospacing="0" w:after="0" w:afterAutospacing="0"/>
        <w:ind w:left="-284" w:right="-143"/>
        <w:jc w:val="both"/>
        <w:rPr>
          <w:b/>
          <w:bCs/>
          <w:color w:val="000000"/>
        </w:rPr>
      </w:pPr>
    </w:p>
    <w:p w:rsidR="005F677D" w:rsidRDefault="00AC666B" w:rsidP="00E03EBD">
      <w:pPr>
        <w:pStyle w:val="a3"/>
        <w:spacing w:before="0" w:beforeAutospacing="0" w:after="0" w:afterAutospacing="0"/>
        <w:ind w:left="-284" w:right="-143"/>
        <w:jc w:val="both"/>
        <w:rPr>
          <w:b/>
          <w:bCs/>
          <w:color w:val="000000"/>
        </w:rPr>
      </w:pPr>
      <w:r>
        <w:rPr>
          <w:rFonts w:ascii="Arial" w:hAnsi="Arial" w:cs="Arial"/>
          <w:b/>
          <w:bCs/>
          <w:noProof/>
          <w:color w:val="0B1F33"/>
          <w:kern w:val="36"/>
          <w:sz w:val="36"/>
          <w:szCs w:val="36"/>
        </w:rPr>
        <w:drawing>
          <wp:inline distT="0" distB="0" distL="0" distR="0" wp14:anchorId="70852982" wp14:editId="3F964FB8">
            <wp:extent cx="1562100" cy="1562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gif"/>
                    <pic:cNvPicPr/>
                  </pic:nvPicPr>
                  <pic:blipFill>
                    <a:blip r:embed="rId6">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bookmarkStart w:id="0" w:name="_GoBack"/>
      <w:bookmarkEnd w:id="0"/>
    </w:p>
    <w:p w:rsidR="00A1043A" w:rsidRPr="00E03EBD" w:rsidRDefault="00A1043A" w:rsidP="00E03EBD">
      <w:pPr>
        <w:pStyle w:val="a3"/>
        <w:spacing w:before="0" w:beforeAutospacing="0" w:after="0" w:afterAutospacing="0"/>
        <w:ind w:left="-284" w:right="-143"/>
        <w:jc w:val="both"/>
      </w:pPr>
      <w:r w:rsidRPr="00E03EBD">
        <w:rPr>
          <w:b/>
          <w:bCs/>
          <w:color w:val="000000"/>
        </w:rPr>
        <w:t>Пункты приема населения</w:t>
      </w:r>
    </w:p>
    <w:p w:rsidR="00A1043A" w:rsidRPr="00E03EBD" w:rsidRDefault="00A1043A" w:rsidP="00E03EBD">
      <w:pPr>
        <w:pStyle w:val="a3"/>
        <w:spacing w:before="0" w:beforeAutospacing="0" w:after="0" w:afterAutospacing="0"/>
        <w:ind w:left="-284" w:right="-143"/>
        <w:jc w:val="both"/>
      </w:pPr>
      <w:r w:rsidRPr="00E03EBD">
        <w:t> </w:t>
      </w:r>
      <w:r w:rsidRPr="00E03EBD">
        <w:rPr>
          <w:color w:val="000000"/>
        </w:rPr>
        <w:t>    1.</w:t>
      </w:r>
      <w:r w:rsidR="00481489" w:rsidRPr="00E03EBD">
        <w:t xml:space="preserve"> ТО ОГАУ «МФЦ», г. Магнитогорск, </w:t>
      </w:r>
      <w:r w:rsidRPr="00E03EBD">
        <w:rPr>
          <w:color w:val="000000"/>
        </w:rPr>
        <w:t>пр. Карла Маркса, 79;</w:t>
      </w:r>
    </w:p>
    <w:p w:rsidR="00A1043A" w:rsidRPr="00E03EBD" w:rsidRDefault="00A1043A" w:rsidP="00E03EBD">
      <w:pPr>
        <w:pStyle w:val="a3"/>
        <w:tabs>
          <w:tab w:val="left" w:pos="567"/>
        </w:tabs>
        <w:spacing w:before="0" w:beforeAutospacing="0" w:after="0" w:afterAutospacing="0"/>
        <w:ind w:right="-142"/>
        <w:jc w:val="both"/>
      </w:pPr>
      <w:r w:rsidRPr="00E03EBD">
        <w:rPr>
          <w:color w:val="000000"/>
        </w:rPr>
        <w:t xml:space="preserve">2. </w:t>
      </w:r>
      <w:r w:rsidR="00481489" w:rsidRPr="00E03EBD">
        <w:t>ТО ОГАУ «МФЦ», г. Магнитогорск,</w:t>
      </w:r>
      <w:r w:rsidRPr="00E03EBD">
        <w:rPr>
          <w:color w:val="000000"/>
        </w:rPr>
        <w:t> ул. Суворова, 123;</w:t>
      </w:r>
    </w:p>
    <w:p w:rsidR="00A1043A" w:rsidRPr="00E03EBD" w:rsidRDefault="00A1043A" w:rsidP="00E03EBD">
      <w:pPr>
        <w:pStyle w:val="a3"/>
        <w:tabs>
          <w:tab w:val="left" w:pos="567"/>
        </w:tabs>
        <w:spacing w:before="0" w:beforeAutospacing="0" w:after="0" w:afterAutospacing="0"/>
        <w:ind w:right="-142"/>
        <w:jc w:val="both"/>
      </w:pPr>
      <w:r w:rsidRPr="00E03EBD">
        <w:rPr>
          <w:color w:val="000000"/>
        </w:rPr>
        <w:t xml:space="preserve">3. </w:t>
      </w:r>
      <w:r w:rsidR="00481489" w:rsidRPr="00E03EBD">
        <w:t>ТО ОГАУ «МФЦ», г. Магнитогорск, ул.</w:t>
      </w:r>
      <w:r w:rsidRPr="00E03EBD">
        <w:rPr>
          <w:color w:val="000000"/>
        </w:rPr>
        <w:t xml:space="preserve"> Маяковского, 19/3;</w:t>
      </w:r>
    </w:p>
    <w:p w:rsidR="00A1043A" w:rsidRPr="00E03EBD" w:rsidRDefault="00A1043A" w:rsidP="00E03EBD">
      <w:pPr>
        <w:pStyle w:val="a3"/>
        <w:tabs>
          <w:tab w:val="left" w:pos="567"/>
        </w:tabs>
        <w:spacing w:before="0" w:beforeAutospacing="0" w:after="0" w:afterAutospacing="0"/>
        <w:ind w:right="-142"/>
        <w:jc w:val="both"/>
      </w:pPr>
      <w:r w:rsidRPr="00E03EBD">
        <w:rPr>
          <w:color w:val="000000"/>
        </w:rPr>
        <w:t xml:space="preserve">4. </w:t>
      </w:r>
      <w:r w:rsidR="00481489" w:rsidRPr="00E03EBD">
        <w:t>ТО ОГАУ «МФЦ», г. Магнитогорск,</w:t>
      </w:r>
      <w:r w:rsidRPr="00E03EBD">
        <w:rPr>
          <w:color w:val="000000"/>
        </w:rPr>
        <w:t xml:space="preserve"> ул. </w:t>
      </w:r>
      <w:proofErr w:type="gramStart"/>
      <w:r w:rsidRPr="00E03EBD">
        <w:rPr>
          <w:color w:val="000000"/>
        </w:rPr>
        <w:t>Комсомольская</w:t>
      </w:r>
      <w:proofErr w:type="gramEnd"/>
      <w:r w:rsidRPr="00E03EBD">
        <w:rPr>
          <w:color w:val="000000"/>
        </w:rPr>
        <w:t>, 38</w:t>
      </w:r>
      <w:r w:rsidR="00481489" w:rsidRPr="00E03EBD">
        <w:rPr>
          <w:color w:val="000000"/>
        </w:rPr>
        <w:t>;</w:t>
      </w:r>
    </w:p>
    <w:p w:rsidR="00A1043A" w:rsidRPr="00E03EBD" w:rsidRDefault="00A1043A" w:rsidP="00E03EBD">
      <w:pPr>
        <w:pStyle w:val="a3"/>
        <w:tabs>
          <w:tab w:val="left" w:pos="567"/>
        </w:tabs>
        <w:spacing w:before="0" w:beforeAutospacing="0" w:after="0" w:afterAutospacing="0"/>
        <w:ind w:right="-142"/>
        <w:jc w:val="both"/>
      </w:pPr>
      <w:r w:rsidRPr="00E03EBD">
        <w:rPr>
          <w:color w:val="000000"/>
        </w:rPr>
        <w:t xml:space="preserve">5. </w:t>
      </w:r>
      <w:r w:rsidR="00481489" w:rsidRPr="00E03EBD">
        <w:t xml:space="preserve">ТО ОГАУ «МФЦ», г. Магнитогорск, </w:t>
      </w:r>
      <w:r w:rsidRPr="00E03EBD">
        <w:rPr>
          <w:color w:val="000000"/>
        </w:rPr>
        <w:t>ул. Зеленый лог, 32</w:t>
      </w:r>
      <w:r w:rsidR="004C1FCE" w:rsidRPr="00E03EBD">
        <w:rPr>
          <w:color w:val="000000"/>
        </w:rPr>
        <w:t>.</w:t>
      </w:r>
    </w:p>
    <w:p w:rsidR="00A1043A" w:rsidRPr="00E03EBD" w:rsidRDefault="00A1043A" w:rsidP="00E03EBD">
      <w:pPr>
        <w:pStyle w:val="a3"/>
        <w:tabs>
          <w:tab w:val="left" w:pos="567"/>
        </w:tabs>
        <w:spacing w:before="0" w:beforeAutospacing="0" w:after="0" w:afterAutospacing="0"/>
        <w:ind w:right="-142"/>
        <w:jc w:val="both"/>
      </w:pPr>
      <w:r w:rsidRPr="00E03EBD">
        <w:t>  </w:t>
      </w:r>
    </w:p>
    <w:p w:rsidR="00A1043A" w:rsidRPr="00E03EBD" w:rsidRDefault="00A1043A" w:rsidP="00E03EBD">
      <w:pPr>
        <w:pStyle w:val="a3"/>
        <w:widowControl w:val="0"/>
        <w:spacing w:before="0" w:beforeAutospacing="0" w:after="0" w:afterAutospacing="0"/>
        <w:ind w:firstLine="708"/>
        <w:jc w:val="both"/>
      </w:pPr>
      <w:r w:rsidRPr="00E03EBD">
        <w:rPr>
          <w:b/>
          <w:bCs/>
          <w:color w:val="000000"/>
        </w:rPr>
        <w:t>4. Срок предоставления субсидии</w:t>
      </w:r>
    </w:p>
    <w:p w:rsidR="00A1043A" w:rsidRPr="00E03EBD" w:rsidRDefault="00DD2989" w:rsidP="00E03EBD">
      <w:pPr>
        <w:pStyle w:val="a3"/>
        <w:widowControl w:val="0"/>
        <w:spacing w:before="0" w:beforeAutospacing="0" w:after="0" w:afterAutospacing="0"/>
        <w:ind w:firstLine="708"/>
        <w:jc w:val="both"/>
      </w:pPr>
      <w:r w:rsidRPr="00E03EBD">
        <w:rPr>
          <w:color w:val="000000"/>
        </w:rPr>
        <w:t>Жилищная с</w:t>
      </w:r>
      <w:r w:rsidR="00A1043A" w:rsidRPr="00E03EBD">
        <w:rPr>
          <w:color w:val="000000"/>
        </w:rPr>
        <w:t xml:space="preserve">убсидия предоставляется </w:t>
      </w:r>
      <w:r w:rsidRPr="00E03EBD">
        <w:rPr>
          <w:color w:val="000000"/>
        </w:rPr>
        <w:t xml:space="preserve">сроком </w:t>
      </w:r>
      <w:r w:rsidR="00A1043A" w:rsidRPr="00E03EBD">
        <w:rPr>
          <w:color w:val="000000"/>
        </w:rPr>
        <w:t xml:space="preserve">на 6 месяцев. При представлении необходимых для предоставления </w:t>
      </w:r>
      <w:r w:rsidRPr="00E03EBD">
        <w:rPr>
          <w:color w:val="000000"/>
        </w:rPr>
        <w:t xml:space="preserve">жилищной </w:t>
      </w:r>
      <w:r w:rsidR="00A1043A" w:rsidRPr="00E03EBD">
        <w:rPr>
          <w:color w:val="000000"/>
        </w:rPr>
        <w:t>субсидии документов с 1-го по 15-е число месяца</w:t>
      </w:r>
      <w:r w:rsidRPr="00E03EBD">
        <w:rPr>
          <w:color w:val="000000"/>
        </w:rPr>
        <w:t xml:space="preserve"> жилищная</w:t>
      </w:r>
      <w:r w:rsidR="00A1043A" w:rsidRPr="00E03EBD">
        <w:rPr>
          <w:color w:val="000000"/>
        </w:rPr>
        <w:t xml:space="preserve"> субсидия предоставляется с 1-го числа текущего месяца, а при представлении указанных документов с 16-го по 30 (31) число месяца – с 1 числа </w:t>
      </w:r>
      <w:r w:rsidR="00A1043A" w:rsidRPr="00E03EBD">
        <w:rPr>
          <w:color w:val="000000"/>
        </w:rPr>
        <w:lastRenderedPageBreak/>
        <w:t>следующего месяца.</w:t>
      </w:r>
    </w:p>
    <w:p w:rsidR="00A1043A" w:rsidRPr="00E03EBD" w:rsidRDefault="00A1043A" w:rsidP="00E03EBD">
      <w:pPr>
        <w:pStyle w:val="a3"/>
        <w:widowControl w:val="0"/>
        <w:spacing w:before="0" w:beforeAutospacing="0" w:after="0" w:afterAutospacing="0"/>
        <w:ind w:firstLine="709"/>
        <w:jc w:val="both"/>
      </w:pPr>
      <w:r w:rsidRPr="00E03EBD">
        <w:t> </w:t>
      </w:r>
    </w:p>
    <w:p w:rsidR="00A1043A" w:rsidRPr="00E03EBD" w:rsidRDefault="00A1043A" w:rsidP="00E03EBD">
      <w:pPr>
        <w:pStyle w:val="a3"/>
        <w:widowControl w:val="0"/>
        <w:spacing w:before="0" w:beforeAutospacing="0" w:after="0" w:afterAutospacing="0"/>
        <w:ind w:firstLine="709"/>
        <w:jc w:val="both"/>
      </w:pPr>
      <w:r w:rsidRPr="00E03EBD">
        <w:rPr>
          <w:b/>
          <w:bCs/>
        </w:rPr>
        <w:t>5.</w:t>
      </w:r>
      <w:r w:rsidR="00DD2989" w:rsidRPr="00E03EBD">
        <w:rPr>
          <w:b/>
          <w:bCs/>
        </w:rPr>
        <w:t xml:space="preserve"> </w:t>
      </w:r>
      <w:r w:rsidRPr="00E03EBD">
        <w:rPr>
          <w:b/>
          <w:bCs/>
        </w:rPr>
        <w:t>Способы информирования заявителей о предоставлении государственной услуги:</w:t>
      </w:r>
    </w:p>
    <w:p w:rsidR="00A1043A" w:rsidRPr="00E03EBD" w:rsidRDefault="00A1043A" w:rsidP="00E03EBD">
      <w:pPr>
        <w:pStyle w:val="a3"/>
        <w:widowControl w:val="0"/>
        <w:spacing w:before="0" w:beforeAutospacing="0" w:after="0" w:afterAutospacing="0"/>
        <w:ind w:firstLine="709"/>
        <w:jc w:val="both"/>
      </w:pPr>
      <w:r w:rsidRPr="00E03EBD">
        <w:t>Информирование заявителей о предоставлении государственной услуги осуществляется следующими способами:</w:t>
      </w:r>
    </w:p>
    <w:p w:rsidR="00A1043A" w:rsidRPr="00E03EBD" w:rsidRDefault="00A1043A" w:rsidP="00E03EBD">
      <w:pPr>
        <w:pStyle w:val="a3"/>
        <w:widowControl w:val="0"/>
        <w:spacing w:before="0" w:beforeAutospacing="0" w:after="0" w:afterAutospacing="0"/>
        <w:ind w:firstLine="709"/>
        <w:jc w:val="both"/>
      </w:pPr>
      <w:r w:rsidRPr="00E03EBD">
        <w:t>1) устно - в органе социальной защиты населения, на который возложена функция по приему документов для предоставления государственной услуги;</w:t>
      </w:r>
    </w:p>
    <w:p w:rsidR="00A1043A" w:rsidRPr="00E03EBD" w:rsidRDefault="00A1043A" w:rsidP="00E03EBD">
      <w:pPr>
        <w:pStyle w:val="a3"/>
        <w:widowControl w:val="0"/>
        <w:spacing w:before="0" w:beforeAutospacing="0" w:after="0" w:afterAutospacing="0"/>
        <w:ind w:firstLine="709"/>
        <w:jc w:val="both"/>
      </w:pPr>
      <w:r w:rsidRPr="00E03EBD">
        <w:t>2) письменно - путем направления почтового отправления в орган социальной защиты населения;</w:t>
      </w:r>
    </w:p>
    <w:p w:rsidR="00A1043A" w:rsidRPr="00E03EBD" w:rsidRDefault="00A1043A" w:rsidP="00E03EBD">
      <w:pPr>
        <w:pStyle w:val="a3"/>
        <w:widowControl w:val="0"/>
        <w:spacing w:before="0" w:beforeAutospacing="0" w:after="0" w:afterAutospacing="0"/>
        <w:ind w:firstLine="709"/>
        <w:jc w:val="both"/>
      </w:pPr>
      <w:r w:rsidRPr="00E03EBD">
        <w:t>3) по телефонам органа социальной защиты населения, а также по телефонам многофункциональных центров, в случае подачи документов в многофункциональный центр;</w:t>
      </w:r>
    </w:p>
    <w:p w:rsidR="00A1043A" w:rsidRPr="00E03EBD" w:rsidRDefault="00A1043A" w:rsidP="00E03EBD">
      <w:pPr>
        <w:pStyle w:val="a3"/>
        <w:widowControl w:val="0"/>
        <w:spacing w:before="0" w:beforeAutospacing="0" w:after="0" w:afterAutospacing="0"/>
        <w:ind w:firstLine="709"/>
        <w:jc w:val="both"/>
      </w:pPr>
      <w:r w:rsidRPr="00E03EBD">
        <w:t>4) на информационных стендах, расположенных в зданиях органов социальной защиты населения;</w:t>
      </w:r>
    </w:p>
    <w:p w:rsidR="00A1043A" w:rsidRPr="00E03EBD" w:rsidRDefault="00A1043A" w:rsidP="00E03EBD">
      <w:pPr>
        <w:pStyle w:val="a3"/>
        <w:widowControl w:val="0"/>
        <w:spacing w:before="0" w:beforeAutospacing="0" w:after="0" w:afterAutospacing="0"/>
        <w:ind w:firstLine="709"/>
        <w:jc w:val="both"/>
      </w:pPr>
      <w:r w:rsidRPr="00E03EBD">
        <w:t>5) по электронной почте органов социальной защиты населения;</w:t>
      </w:r>
    </w:p>
    <w:p w:rsidR="00A1043A" w:rsidRPr="00E03EBD" w:rsidRDefault="00A1043A" w:rsidP="00E03EBD">
      <w:pPr>
        <w:pStyle w:val="a3"/>
        <w:keepNext/>
        <w:widowControl w:val="0"/>
        <w:spacing w:before="0" w:beforeAutospacing="0" w:after="0" w:afterAutospacing="0"/>
        <w:ind w:firstLine="709"/>
        <w:jc w:val="both"/>
      </w:pPr>
      <w:r w:rsidRPr="00E03EBD">
        <w:t>6) по электронной почте Министерства: Postmaster@minsoc74.ru;</w:t>
      </w:r>
    </w:p>
    <w:p w:rsidR="00A1043A" w:rsidRPr="00E03EBD" w:rsidRDefault="00A1043A" w:rsidP="00E03EBD">
      <w:pPr>
        <w:pStyle w:val="a3"/>
        <w:keepNext/>
        <w:widowControl w:val="0"/>
        <w:spacing w:before="0" w:beforeAutospacing="0" w:after="0" w:afterAutospacing="0"/>
        <w:ind w:firstLine="709"/>
        <w:jc w:val="both"/>
      </w:pPr>
      <w:r w:rsidRPr="00E03EBD">
        <w:t>7) на официальных сайтах многофункциональных центров;</w:t>
      </w:r>
    </w:p>
    <w:p w:rsidR="00A1043A" w:rsidRPr="00E03EBD" w:rsidRDefault="00A1043A" w:rsidP="00E03EBD">
      <w:pPr>
        <w:pStyle w:val="a3"/>
        <w:keepNext/>
        <w:widowControl w:val="0"/>
        <w:spacing w:before="0" w:beforeAutospacing="0" w:after="0" w:afterAutospacing="0"/>
        <w:ind w:firstLine="709"/>
        <w:jc w:val="both"/>
      </w:pPr>
      <w:r w:rsidRPr="00E03EBD">
        <w:t>8) на официальном сайте Министерства: www.minsoc74.ru;</w:t>
      </w:r>
    </w:p>
    <w:p w:rsidR="00A1043A" w:rsidRPr="00E03EBD" w:rsidRDefault="00A1043A" w:rsidP="00E03EBD">
      <w:pPr>
        <w:pStyle w:val="a3"/>
        <w:keepNext/>
        <w:widowControl w:val="0"/>
        <w:spacing w:before="0" w:beforeAutospacing="0" w:after="0" w:afterAutospacing="0"/>
        <w:ind w:firstLine="709"/>
        <w:jc w:val="both"/>
      </w:pPr>
      <w:r w:rsidRPr="00E03EBD">
        <w:t>9) на федеральном портале.</w:t>
      </w:r>
    </w:p>
    <w:p w:rsidR="00A1043A" w:rsidRPr="00E03EBD" w:rsidRDefault="00A1043A" w:rsidP="00E03EBD">
      <w:pPr>
        <w:pStyle w:val="a3"/>
        <w:widowControl w:val="0"/>
        <w:spacing w:before="0" w:beforeAutospacing="0" w:after="0" w:afterAutospacing="0"/>
        <w:jc w:val="both"/>
      </w:pPr>
      <w:r w:rsidRPr="00E03EBD">
        <w:t> </w:t>
      </w:r>
    </w:p>
    <w:p w:rsidR="00A1043A" w:rsidRPr="00E03EBD" w:rsidRDefault="00A1043A" w:rsidP="00E03EBD">
      <w:pPr>
        <w:pStyle w:val="a3"/>
        <w:widowControl w:val="0"/>
        <w:spacing w:before="0" w:beforeAutospacing="0" w:after="0" w:afterAutospacing="0"/>
        <w:jc w:val="both"/>
      </w:pPr>
      <w:r w:rsidRPr="00E03EBD">
        <w:t> </w:t>
      </w:r>
    </w:p>
    <w:p w:rsidR="00F8480B" w:rsidRPr="00E03EBD" w:rsidRDefault="00F8480B" w:rsidP="00E03EBD">
      <w:pPr>
        <w:jc w:val="both"/>
        <w:rPr>
          <w:rFonts w:ascii="Times New Roman" w:hAnsi="Times New Roman" w:cs="Times New Roman"/>
          <w:sz w:val="24"/>
          <w:szCs w:val="24"/>
        </w:rPr>
      </w:pPr>
    </w:p>
    <w:sectPr w:rsidR="00F8480B" w:rsidRPr="00E03EBD" w:rsidSect="00815B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43A"/>
    <w:rsid w:val="003B5AD1"/>
    <w:rsid w:val="00481489"/>
    <w:rsid w:val="004C1FCE"/>
    <w:rsid w:val="005F677D"/>
    <w:rsid w:val="0064336D"/>
    <w:rsid w:val="00815BB1"/>
    <w:rsid w:val="00866592"/>
    <w:rsid w:val="00910143"/>
    <w:rsid w:val="009F473B"/>
    <w:rsid w:val="00A1043A"/>
    <w:rsid w:val="00AC666B"/>
    <w:rsid w:val="00C716BF"/>
    <w:rsid w:val="00DC5A7E"/>
    <w:rsid w:val="00DD2989"/>
    <w:rsid w:val="00DF15C5"/>
    <w:rsid w:val="00E03EBD"/>
    <w:rsid w:val="00EA3F78"/>
    <w:rsid w:val="00F84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2542,bqiaagaaeyqcaaagiaiaaanytgaabyboaaaaaaaaaaaaaaaaaaaaaaaaaaaaaaaaaaaaaaaaaaaaaaaaaaaaaaaaaaaaaaaaaaaaaaaaaaaaaaaaaaaaaaaaaaaaaaaaaaaaaaaaaaaaaaaaaaaaaaaaaaaaaaaaaaaaaaaaaaaaaaaaaaaaaaaaaaaaaaaaaaaaaaaaaaaaaaaaaaaaaaaaaaaaaaaaaaaaaaa"/>
    <w:basedOn w:val="a"/>
    <w:rsid w:val="00A1043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104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C66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66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2542,bqiaagaaeyqcaaagiaiaaanytgaabyboaaaaaaaaaaaaaaaaaaaaaaaaaaaaaaaaaaaaaaaaaaaaaaaaaaaaaaaaaaaaaaaaaaaaaaaaaaaaaaaaaaaaaaaaaaaaaaaaaaaaaaaaaaaaaaaaaaaaaaaaaaaaaaaaaaaaaaaaaaaaaaaaaaaaaaaaaaaaaaaaaaaaaaaaaaaaaaaaaaaaaaaaaaaaaaaaaaaaaaa"/>
    <w:basedOn w:val="a"/>
    <w:rsid w:val="00A1043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A1043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C66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C66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2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AC08-1FD7-437E-BD86-92E3AB70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1517</Words>
  <Characters>8648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Socuser146</dc:creator>
  <cp:lastModifiedBy>yalunina</cp:lastModifiedBy>
  <cp:revision>10</cp:revision>
  <dcterms:created xsi:type="dcterms:W3CDTF">2025-10-06T08:52:00Z</dcterms:created>
  <dcterms:modified xsi:type="dcterms:W3CDTF">2025-10-06T09:15:00Z</dcterms:modified>
</cp:coreProperties>
</file>